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pict>
          <v:shape id="_x0000_s2050" o:spid="_x0000_s2050" o:spt="202" type="#_x0000_t202" style="position:absolute;left:0pt;margin-left:3.65pt;margin-top:-52.7pt;height:24.35pt;width:78.15pt;z-index:251659264;mso-width-relative:margin;mso-height-relative:margin;" stroked="t" coordsize="21600,21600">
            <v:path/>
            <v:fill opacity="58982f"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xbxContent>
            </v:textbox>
          </v:shape>
        </w:pict>
      </w:r>
      <w:r>
        <w:rPr>
          <w:rFonts w:hint="eastAsia"/>
          <w:b/>
          <w:sz w:val="24"/>
        </w:rPr>
        <w:t>全国技工院校专业目录（2018年修订）</w:t>
      </w:r>
      <w:bookmarkStart w:id="0" w:name="_GoBack"/>
      <w:bookmarkEnd w:id="0"/>
    </w:p>
    <w:tbl>
      <w:tblPr>
        <w:tblStyle w:val="2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079"/>
        <w:gridCol w:w="4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44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73675" cy="633920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3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19700" cy="6372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5549900"/>
            <wp:effectExtent l="0" t="0" r="6985" b="12700"/>
            <wp:docPr id="3" name="图片 3" descr="16494938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949389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BC2"/>
    <w:rsid w:val="00492BC2"/>
    <w:rsid w:val="006E1219"/>
    <w:rsid w:val="00776F85"/>
    <w:rsid w:val="00B34B2E"/>
    <w:rsid w:val="00DF76B2"/>
    <w:rsid w:val="00E47DCD"/>
    <w:rsid w:val="22FA7DD5"/>
    <w:rsid w:val="57DD0454"/>
    <w:rsid w:val="604E374A"/>
    <w:rsid w:val="71186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Char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Char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Char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Char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Char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Char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Char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Char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Char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Char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customStyle="1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2230</Words>
  <Characters>3089</Characters>
  <Lines>29</Lines>
  <Paragraphs>8</Paragraphs>
  <TotalTime>24</TotalTime>
  <ScaleCrop>false</ScaleCrop>
  <LinksUpToDate>false</LinksUpToDate>
  <CharactersWithSpaces>3089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服务系20商管2李嘉嘉</cp:lastModifiedBy>
  <dcterms:modified xsi:type="dcterms:W3CDTF">2022-07-08T01:53:56Z</dcterms:modified>
  <dc:title>全国技工院校专业目录（2018年修订）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EC25A160F59249F49F195D117ABC9471</vt:lpwstr>
  </property>
</Properties>
</file>