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1E" w:rsidRDefault="00327C07">
      <w:pPr>
        <w:spacing w:line="480" w:lineRule="exact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附件</w:t>
      </w:r>
      <w:r>
        <w:rPr>
          <w:rFonts w:ascii="仿宋_GB2312" w:hint="eastAsia"/>
          <w:color w:val="000000"/>
        </w:rPr>
        <w:t>1</w:t>
      </w:r>
    </w:p>
    <w:p w:rsidR="00005F1E" w:rsidRDefault="00327C07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珠海市食品药品检验所公开招聘合同制职员</w:t>
      </w:r>
    </w:p>
    <w:p w:rsidR="00005F1E" w:rsidRDefault="00327C07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岗位一览表</w:t>
      </w:r>
    </w:p>
    <w:p w:rsidR="00005F1E" w:rsidRDefault="00327C07">
      <w:pPr>
        <w:spacing w:line="560" w:lineRule="exact"/>
        <w:ind w:right="720" w:firstLine="200"/>
        <w:jc w:val="right"/>
        <w:rPr>
          <w:rFonts w:ascii="仿宋_GB2312" w:hAnsi="宋体" w:cs="宋体"/>
          <w:b/>
          <w:kern w:val="0"/>
          <w:sz w:val="24"/>
        </w:rPr>
      </w:pPr>
      <w:r>
        <w:rPr>
          <w:rFonts w:ascii="仿宋_GB2312" w:hAnsi="宋体" w:cs="宋体" w:hint="eastAsia"/>
          <w:b/>
          <w:color w:val="000000"/>
          <w:kern w:val="0"/>
          <w:sz w:val="24"/>
        </w:rPr>
        <w:t>发布日期：</w:t>
      </w:r>
      <w:r>
        <w:rPr>
          <w:rFonts w:ascii="仿宋_GB2312" w:hAnsi="宋体" w:cs="宋体" w:hint="eastAsia"/>
          <w:b/>
          <w:kern w:val="0"/>
          <w:sz w:val="24"/>
        </w:rPr>
        <w:t>2020</w:t>
      </w:r>
      <w:r>
        <w:rPr>
          <w:rFonts w:ascii="仿宋_GB2312" w:hAnsi="宋体" w:cs="宋体" w:hint="eastAsia"/>
          <w:b/>
          <w:kern w:val="0"/>
          <w:sz w:val="24"/>
        </w:rPr>
        <w:t>年</w:t>
      </w:r>
      <w:r>
        <w:rPr>
          <w:rFonts w:ascii="仿宋_GB2312" w:hAnsi="宋体" w:cs="宋体" w:hint="eastAsia"/>
          <w:b/>
          <w:kern w:val="0"/>
          <w:sz w:val="24"/>
        </w:rPr>
        <w:t>8</w:t>
      </w:r>
      <w:r>
        <w:rPr>
          <w:rFonts w:ascii="仿宋_GB2312" w:hAnsi="宋体" w:cs="宋体" w:hint="eastAsia"/>
          <w:b/>
          <w:kern w:val="0"/>
          <w:sz w:val="24"/>
        </w:rPr>
        <w:t>月</w:t>
      </w:r>
      <w:r>
        <w:rPr>
          <w:rFonts w:ascii="仿宋_GB2312" w:hAnsi="宋体" w:cs="宋体" w:hint="eastAsia"/>
          <w:b/>
          <w:kern w:val="0"/>
          <w:sz w:val="24"/>
        </w:rPr>
        <w:t>2</w:t>
      </w:r>
      <w:r>
        <w:rPr>
          <w:rFonts w:ascii="仿宋_GB2312" w:hAnsi="宋体" w:cs="宋体" w:hint="eastAsia"/>
          <w:b/>
          <w:kern w:val="0"/>
          <w:sz w:val="24"/>
        </w:rPr>
        <w:t>4</w:t>
      </w:r>
      <w:bookmarkStart w:id="0" w:name="_GoBack"/>
      <w:bookmarkEnd w:id="0"/>
      <w:r>
        <w:rPr>
          <w:rFonts w:ascii="仿宋_GB2312" w:hAnsi="宋体" w:cs="宋体" w:hint="eastAsia"/>
          <w:b/>
          <w:kern w:val="0"/>
          <w:sz w:val="24"/>
        </w:rPr>
        <w:t>日</w:t>
      </w:r>
    </w:p>
    <w:tbl>
      <w:tblPr>
        <w:tblW w:w="13474" w:type="dxa"/>
        <w:jc w:val="center"/>
        <w:tblLayout w:type="fixed"/>
        <w:tblLook w:val="04A0"/>
      </w:tblPr>
      <w:tblGrid>
        <w:gridCol w:w="804"/>
        <w:gridCol w:w="1286"/>
        <w:gridCol w:w="719"/>
        <w:gridCol w:w="1065"/>
        <w:gridCol w:w="1320"/>
        <w:gridCol w:w="2502"/>
        <w:gridCol w:w="1985"/>
        <w:gridCol w:w="3793"/>
      </w:tblGrid>
      <w:tr w:rsidR="00005F1E">
        <w:trPr>
          <w:trHeight w:val="1088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岗位等级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005F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  <w:p w:rsidR="00005F1E" w:rsidRDefault="00005F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005F1E">
        <w:trPr>
          <w:trHeight w:val="1118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005F1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005F1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1E" w:rsidRDefault="00005F1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005F1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005F1E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Cs w:val="21"/>
              </w:rPr>
              <w:t>其他要求</w:t>
            </w:r>
          </w:p>
        </w:tc>
      </w:tr>
      <w:tr w:rsidR="00005F1E">
        <w:trPr>
          <w:trHeight w:val="123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专业技术类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食品检验员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一级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珠海户籍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食品、药品、化学、农学、生物学相关专业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具备副高以上相关专业技术职称或具有研究生学历、硕士及以上学位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从事相关检验工作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7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年以上；年龄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50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周岁以下；珠海市户口；服从工作分配。</w:t>
            </w:r>
          </w:p>
        </w:tc>
      </w:tr>
      <w:tr w:rsidR="00005F1E">
        <w:trPr>
          <w:trHeight w:val="107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专业技术类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食品检验员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二级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珠海户籍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食品、药品、化学、农学、生物学相关专业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具备中级以上相关专业技术职称或具有研究生学历、硕士及以上学位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从事相关检验工作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年以上；年龄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45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周岁以下；珠海市户口；服从工作分配。</w:t>
            </w:r>
          </w:p>
        </w:tc>
      </w:tr>
      <w:tr w:rsidR="00005F1E">
        <w:trPr>
          <w:trHeight w:val="107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专业技术类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食品检验员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三级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珠海户籍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</w:rPr>
              <w:t>食品、药品、化学、农学、生物学相关专业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具有大学本科及以上学历，学士及以上学位，初级以上相关专业技术职称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1E" w:rsidRDefault="00327C07">
            <w:pPr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从事相关检验工作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年以上；年龄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35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t>周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</w:rPr>
              <w:lastRenderedPageBreak/>
              <w:t>岁以下；珠海市户口；服从工作分配。</w:t>
            </w:r>
          </w:p>
        </w:tc>
      </w:tr>
    </w:tbl>
    <w:p w:rsidR="00005F1E" w:rsidRDefault="00005F1E">
      <w:pPr>
        <w:spacing w:line="14" w:lineRule="exact"/>
      </w:pPr>
    </w:p>
    <w:sectPr w:rsidR="00005F1E" w:rsidSect="00005F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888"/>
    <w:rsid w:val="00005F1E"/>
    <w:rsid w:val="000E41AE"/>
    <w:rsid w:val="00327C07"/>
    <w:rsid w:val="006274BE"/>
    <w:rsid w:val="008C3274"/>
    <w:rsid w:val="00A87F7F"/>
    <w:rsid w:val="00C12888"/>
    <w:rsid w:val="0E435D84"/>
    <w:rsid w:val="226A323F"/>
    <w:rsid w:val="43EF75D3"/>
    <w:rsid w:val="6DB1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1E"/>
    <w:pPr>
      <w:widowControl w:val="0"/>
      <w:jc w:val="both"/>
    </w:pPr>
    <w:rPr>
      <w:rFonts w:ascii="Calibri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5F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05F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5F1E"/>
    <w:rPr>
      <w:sz w:val="18"/>
      <w:szCs w:val="18"/>
    </w:rPr>
  </w:style>
  <w:style w:type="paragraph" w:customStyle="1" w:styleId="Char1">
    <w:name w:val="Char"/>
    <w:basedOn w:val="a"/>
    <w:qFormat/>
    <w:rsid w:val="00005F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36348</dc:creator>
  <cp:lastModifiedBy>Administrator</cp:lastModifiedBy>
  <cp:revision>2</cp:revision>
  <dcterms:created xsi:type="dcterms:W3CDTF">2020-08-24T01:15:00Z</dcterms:created>
  <dcterms:modified xsi:type="dcterms:W3CDTF">2020-08-24T01:15:00Z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